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62DDCA" w14:textId="3135A019" w:rsidR="00000000" w:rsidRPr="0028525B" w:rsidRDefault="0028525B" w:rsidP="0028525B">
      <w:pPr>
        <w:jc w:val="center"/>
        <w:rPr>
          <w:rFonts w:ascii="Helvetica" w:hAnsi="Helvetica"/>
          <w:sz w:val="22"/>
          <w:szCs w:val="22"/>
        </w:rPr>
      </w:pPr>
      <w:r>
        <w:rPr>
          <w:rFonts w:ascii="Helvetica" w:hAnsi="Helvetica"/>
          <w:noProof/>
          <w:sz w:val="22"/>
          <w:szCs w:val="22"/>
        </w:rPr>
        <w:drawing>
          <wp:inline distT="0" distB="0" distL="0" distR="0" wp14:anchorId="714B9B52" wp14:editId="0702DF49">
            <wp:extent cx="1494735" cy="1494735"/>
            <wp:effectExtent l="0" t="0" r="4445" b="4445"/>
            <wp:docPr id="21008410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841017" name="Picture 2100841017"/>
                    <pic:cNvPicPr/>
                  </pic:nvPicPr>
                  <pic:blipFill>
                    <a:blip r:embed="rId7">
                      <a:extLst>
                        <a:ext uri="{28A0092B-C50C-407E-A947-70E740481C1C}">
                          <a14:useLocalDpi xmlns:a14="http://schemas.microsoft.com/office/drawing/2010/main" val="0"/>
                        </a:ext>
                      </a:extLst>
                    </a:blip>
                    <a:stretch>
                      <a:fillRect/>
                    </a:stretch>
                  </pic:blipFill>
                  <pic:spPr>
                    <a:xfrm>
                      <a:off x="0" y="0"/>
                      <a:ext cx="1506223" cy="1506223"/>
                    </a:xfrm>
                    <a:prstGeom prst="rect">
                      <a:avLst/>
                    </a:prstGeom>
                  </pic:spPr>
                </pic:pic>
              </a:graphicData>
            </a:graphic>
          </wp:inline>
        </w:drawing>
      </w:r>
    </w:p>
    <w:p w14:paraId="3DEDF178" w14:textId="77777777" w:rsidR="0028525B" w:rsidRPr="0028525B" w:rsidRDefault="0028525B">
      <w:pPr>
        <w:rPr>
          <w:rFonts w:ascii="Helvetica" w:hAnsi="Helvetica"/>
          <w:sz w:val="22"/>
          <w:szCs w:val="22"/>
        </w:rPr>
      </w:pPr>
    </w:p>
    <w:p w14:paraId="5319A17A" w14:textId="670272AD" w:rsidR="0028525B" w:rsidRPr="00632993" w:rsidRDefault="0028525B" w:rsidP="00A74BB9">
      <w:pPr>
        <w:spacing w:before="100" w:beforeAutospacing="1" w:after="100" w:afterAutospacing="1"/>
        <w:jc w:val="center"/>
        <w:rPr>
          <w:rFonts w:ascii="Helvetica" w:eastAsia="Times New Roman" w:hAnsi="Helvetica" w:cs="Times New Roman"/>
          <w:b/>
          <w:bCs/>
          <w:kern w:val="0"/>
          <w:lang w:eastAsia="en-GB"/>
          <w14:ligatures w14:val="none"/>
        </w:rPr>
      </w:pPr>
      <w:r w:rsidRPr="00632993">
        <w:rPr>
          <w:rFonts w:ascii="Helvetica" w:eastAsia="Times New Roman" w:hAnsi="Helvetica" w:cs="Times New Roman"/>
          <w:b/>
          <w:bCs/>
          <w:kern w:val="0"/>
          <w:lang w:eastAsia="en-GB"/>
          <w14:ligatures w14:val="none"/>
        </w:rPr>
        <w:t>Bicker Trust</w:t>
      </w:r>
      <w:r w:rsidRPr="00632993">
        <w:rPr>
          <w:rFonts w:ascii="Helvetica" w:eastAsia="Times New Roman" w:hAnsi="Helvetica" w:cs="Times New Roman"/>
          <w:b/>
          <w:bCs/>
          <w:kern w:val="0"/>
          <w:lang w:eastAsia="en-GB"/>
          <w14:ligatures w14:val="none"/>
        </w:rPr>
        <w:br/>
        <w:t>Grant Scheme for Environmental &amp; Energy Projects</w:t>
      </w:r>
    </w:p>
    <w:p w14:paraId="5DE373F5" w14:textId="77777777" w:rsidR="00A74BB9" w:rsidRDefault="00A74BB9" w:rsidP="0028525B">
      <w:pPr>
        <w:spacing w:before="100" w:beforeAutospacing="1" w:after="100" w:afterAutospacing="1"/>
        <w:rPr>
          <w:rFonts w:ascii="Helvetica" w:eastAsia="Times New Roman" w:hAnsi="Helvetica" w:cs="Times New Roman"/>
          <w:kern w:val="0"/>
          <w:sz w:val="22"/>
          <w:szCs w:val="22"/>
          <w:lang w:eastAsia="en-GB"/>
          <w14:ligatures w14:val="none"/>
        </w:rPr>
      </w:pPr>
    </w:p>
    <w:p w14:paraId="195499EB" w14:textId="2AF0630B" w:rsidR="0028525B" w:rsidRPr="0028525B" w:rsidRDefault="0028525B" w:rsidP="0028525B">
      <w:pPr>
        <w:spacing w:before="100" w:beforeAutospacing="1" w:after="100" w:afterAutospacing="1"/>
        <w:rPr>
          <w:rFonts w:ascii="Helvetica" w:eastAsia="Times New Roman" w:hAnsi="Helvetica" w:cs="Times New Roman"/>
          <w:kern w:val="0"/>
          <w:sz w:val="22"/>
          <w:szCs w:val="22"/>
          <w:lang w:eastAsia="en-GB"/>
          <w14:ligatures w14:val="none"/>
        </w:rPr>
      </w:pPr>
      <w:r w:rsidRPr="0028525B">
        <w:rPr>
          <w:rFonts w:ascii="Helvetica" w:eastAsia="Times New Roman" w:hAnsi="Helvetica" w:cs="Times New Roman"/>
          <w:kern w:val="0"/>
          <w:sz w:val="22"/>
          <w:szCs w:val="22"/>
          <w:lang w:eastAsia="en-GB"/>
          <w14:ligatures w14:val="none"/>
        </w:rPr>
        <w:t xml:space="preserve">The Object of the Trust is to promote renewable and efficient energy and not-for- profit projects that conserve or improve the environment within a </w:t>
      </w:r>
      <w:r w:rsidR="00A74BB9" w:rsidRPr="0028525B">
        <w:rPr>
          <w:rFonts w:ascii="Helvetica" w:eastAsia="Times New Roman" w:hAnsi="Helvetica" w:cs="Times New Roman"/>
          <w:kern w:val="0"/>
          <w:sz w:val="22"/>
          <w:szCs w:val="22"/>
          <w:lang w:eastAsia="en-GB"/>
          <w14:ligatures w14:val="none"/>
        </w:rPr>
        <w:t>ten-mile</w:t>
      </w:r>
      <w:r w:rsidRPr="0028525B">
        <w:rPr>
          <w:rFonts w:ascii="Helvetica" w:eastAsia="Times New Roman" w:hAnsi="Helvetica" w:cs="Times New Roman"/>
          <w:kern w:val="0"/>
          <w:sz w:val="22"/>
          <w:szCs w:val="22"/>
          <w:lang w:eastAsia="en-GB"/>
          <w14:ligatures w14:val="none"/>
        </w:rPr>
        <w:t xml:space="preserve"> radius of Bicker Fen in the Borough of Boston, although priority may be given to projects within five miles. </w:t>
      </w:r>
    </w:p>
    <w:p w14:paraId="2392BC3E" w14:textId="77777777" w:rsidR="00632993" w:rsidRDefault="00632993" w:rsidP="0028525B">
      <w:pPr>
        <w:spacing w:before="100" w:beforeAutospacing="1" w:after="100" w:afterAutospacing="1"/>
        <w:rPr>
          <w:rFonts w:ascii="Helvetica" w:eastAsia="Times New Roman" w:hAnsi="Helvetica" w:cs="Times New Roman"/>
          <w:b/>
          <w:bCs/>
          <w:kern w:val="0"/>
          <w:sz w:val="22"/>
          <w:szCs w:val="22"/>
          <w:u w:val="single"/>
          <w:lang w:eastAsia="en-GB"/>
          <w14:ligatures w14:val="none"/>
        </w:rPr>
      </w:pPr>
    </w:p>
    <w:p w14:paraId="13EB314D" w14:textId="631479D5" w:rsidR="0028525B" w:rsidRDefault="0028525B" w:rsidP="0028525B">
      <w:pPr>
        <w:spacing w:before="100" w:beforeAutospacing="1" w:after="100" w:afterAutospacing="1"/>
        <w:rPr>
          <w:rFonts w:ascii="Helvetica" w:eastAsia="Times New Roman" w:hAnsi="Helvetica" w:cs="Times New Roman"/>
          <w:b/>
          <w:bCs/>
          <w:kern w:val="0"/>
          <w:sz w:val="22"/>
          <w:szCs w:val="22"/>
          <w:u w:val="single"/>
          <w:lang w:eastAsia="en-GB"/>
          <w14:ligatures w14:val="none"/>
        </w:rPr>
      </w:pPr>
      <w:r w:rsidRPr="0028525B">
        <w:rPr>
          <w:rFonts w:ascii="Helvetica" w:eastAsia="Times New Roman" w:hAnsi="Helvetica" w:cs="Times New Roman"/>
          <w:b/>
          <w:bCs/>
          <w:kern w:val="0"/>
          <w:sz w:val="22"/>
          <w:szCs w:val="22"/>
          <w:u w:val="single"/>
          <w:lang w:eastAsia="en-GB"/>
          <w14:ligatures w14:val="none"/>
        </w:rPr>
        <w:t>Funds</w:t>
      </w:r>
    </w:p>
    <w:p w14:paraId="181CD4B9" w14:textId="30725A74" w:rsidR="0028525B" w:rsidRPr="0028525B" w:rsidRDefault="0028525B" w:rsidP="0028525B">
      <w:pPr>
        <w:spacing w:before="100" w:beforeAutospacing="1" w:after="100" w:afterAutospacing="1"/>
        <w:rPr>
          <w:rFonts w:ascii="Helvetica" w:eastAsia="Times New Roman" w:hAnsi="Helvetica" w:cs="Times New Roman"/>
          <w:b/>
          <w:bCs/>
          <w:kern w:val="0"/>
          <w:sz w:val="22"/>
          <w:szCs w:val="22"/>
          <w:u w:val="single"/>
          <w:lang w:eastAsia="en-GB"/>
          <w14:ligatures w14:val="none"/>
        </w:rPr>
      </w:pPr>
      <w:r w:rsidRPr="0028525B">
        <w:rPr>
          <w:rFonts w:ascii="Helvetica" w:eastAsia="Times New Roman" w:hAnsi="Helvetica" w:cs="Times New Roman"/>
          <w:kern w:val="0"/>
          <w:sz w:val="22"/>
          <w:szCs w:val="22"/>
          <w:lang w:eastAsia="en-GB"/>
          <w14:ligatures w14:val="none"/>
        </w:rPr>
        <w:t>We aim to distribute around £</w:t>
      </w:r>
      <w:r w:rsidR="00A74BB9">
        <w:rPr>
          <w:rFonts w:ascii="Helvetica" w:eastAsia="Times New Roman" w:hAnsi="Helvetica" w:cs="Times New Roman"/>
          <w:kern w:val="0"/>
          <w:sz w:val="22"/>
          <w:szCs w:val="22"/>
          <w:lang w:eastAsia="en-GB"/>
          <w14:ligatures w14:val="none"/>
        </w:rPr>
        <w:t>30</w:t>
      </w:r>
      <w:r w:rsidRPr="0028525B">
        <w:rPr>
          <w:rFonts w:ascii="Helvetica" w:eastAsia="Times New Roman" w:hAnsi="Helvetica" w:cs="Times New Roman"/>
          <w:kern w:val="0"/>
          <w:sz w:val="22"/>
          <w:szCs w:val="22"/>
          <w:lang w:eastAsia="en-GB"/>
          <w14:ligatures w14:val="none"/>
        </w:rPr>
        <w:t xml:space="preserve">,000 a year. Grants </w:t>
      </w:r>
      <w:r w:rsidR="00A74BB9">
        <w:rPr>
          <w:rFonts w:ascii="Helvetica" w:eastAsia="Times New Roman" w:hAnsi="Helvetica" w:cs="Times New Roman"/>
          <w:kern w:val="0"/>
          <w:sz w:val="22"/>
          <w:szCs w:val="22"/>
          <w:lang w:eastAsia="en-GB"/>
          <w14:ligatures w14:val="none"/>
        </w:rPr>
        <w:t xml:space="preserve">up </w:t>
      </w:r>
      <w:r w:rsidRPr="0028525B">
        <w:rPr>
          <w:rFonts w:ascii="Helvetica" w:eastAsia="Times New Roman" w:hAnsi="Helvetica" w:cs="Times New Roman"/>
          <w:kern w:val="0"/>
          <w:sz w:val="22"/>
          <w:szCs w:val="22"/>
          <w:lang w:eastAsia="en-GB"/>
          <w14:ligatures w14:val="none"/>
        </w:rPr>
        <w:t xml:space="preserve">to £5,000. Applicants can be not for profit community groups or social enterprises that support community activity. They should not be statutory agencies or for equipment that would ultimately lead to individual gain (e.g. solar panels, wind turbines on private homes) or businesses. Thus, an application to fund a school project should come from the Parent Teachers Association, for example, and not direct from the Education Authority. </w:t>
      </w:r>
    </w:p>
    <w:p w14:paraId="25197136" w14:textId="53A0E3A5" w:rsidR="0028525B" w:rsidRPr="0028525B" w:rsidRDefault="0028525B" w:rsidP="0028525B">
      <w:pPr>
        <w:spacing w:before="100" w:beforeAutospacing="1" w:after="100" w:afterAutospacing="1"/>
        <w:rPr>
          <w:rFonts w:ascii="Helvetica" w:eastAsia="Times New Roman" w:hAnsi="Helvetica" w:cs="Times New Roman"/>
          <w:b/>
          <w:bCs/>
          <w:kern w:val="0"/>
          <w:sz w:val="22"/>
          <w:szCs w:val="22"/>
          <w:u w:val="single"/>
          <w:lang w:eastAsia="en-GB"/>
          <w14:ligatures w14:val="none"/>
        </w:rPr>
      </w:pPr>
      <w:r w:rsidRPr="0028525B">
        <w:rPr>
          <w:rFonts w:ascii="Helvetica" w:eastAsia="Times New Roman" w:hAnsi="Helvetica" w:cs="Times New Roman"/>
          <w:b/>
          <w:bCs/>
          <w:kern w:val="0"/>
          <w:sz w:val="22"/>
          <w:szCs w:val="22"/>
          <w:u w:val="single"/>
          <w:lang w:eastAsia="en-GB"/>
          <w14:ligatures w14:val="none"/>
        </w:rPr>
        <w:t>Process</w:t>
      </w:r>
    </w:p>
    <w:p w14:paraId="5C18DA57" w14:textId="164A192E" w:rsidR="0028525B" w:rsidRPr="0028525B" w:rsidRDefault="0028525B" w:rsidP="0028525B">
      <w:pPr>
        <w:spacing w:before="100" w:beforeAutospacing="1" w:after="100" w:afterAutospacing="1"/>
        <w:rPr>
          <w:rFonts w:ascii="Helvetica" w:eastAsia="Times New Roman" w:hAnsi="Helvetica" w:cs="Times New Roman"/>
          <w:kern w:val="0"/>
          <w:sz w:val="22"/>
          <w:szCs w:val="22"/>
          <w:lang w:eastAsia="en-GB"/>
          <w14:ligatures w14:val="none"/>
        </w:rPr>
      </w:pPr>
      <w:r w:rsidRPr="0028525B">
        <w:rPr>
          <w:rFonts w:ascii="Helvetica" w:eastAsia="Times New Roman" w:hAnsi="Helvetica" w:cs="Times New Roman"/>
          <w:kern w:val="0"/>
          <w:sz w:val="22"/>
          <w:szCs w:val="22"/>
          <w:lang w:eastAsia="en-GB"/>
          <w14:ligatures w14:val="none"/>
        </w:rPr>
        <w:t xml:space="preserve">The grant scheme is managed by the Lincolnshire Community Foundation (charity number </w:t>
      </w:r>
      <w:r w:rsidR="00A74BB9">
        <w:rPr>
          <w:rFonts w:ascii="Helvetica" w:eastAsia="Times New Roman" w:hAnsi="Helvetica" w:cs="Times New Roman"/>
          <w:kern w:val="0"/>
          <w:sz w:val="22"/>
          <w:szCs w:val="22"/>
          <w:lang w:eastAsia="en-GB"/>
          <w14:ligatures w14:val="none"/>
        </w:rPr>
        <w:t>1196448</w:t>
      </w:r>
      <w:r w:rsidRPr="0028525B">
        <w:rPr>
          <w:rFonts w:ascii="Helvetica" w:eastAsia="Times New Roman" w:hAnsi="Helvetica" w:cs="Times New Roman"/>
          <w:kern w:val="0"/>
          <w:sz w:val="22"/>
          <w:szCs w:val="22"/>
          <w:lang w:eastAsia="en-GB"/>
          <w14:ligatures w14:val="none"/>
        </w:rPr>
        <w:t xml:space="preserve">), a grant making Trust. The Bicker Trust operates under the umbrella of the Foundation and is made up of an elected member from Boston Borough Council, 4 representatives from the Parishes of Bicker, Swineshead and Donington and a representative from the Foundation. The Panel meets twice a year to consider grant applications. Closing dates are on 1April and 1October each year. </w:t>
      </w:r>
    </w:p>
    <w:p w14:paraId="407D1E83" w14:textId="4B51BE18" w:rsidR="0028525B" w:rsidRDefault="00A74BB9" w:rsidP="0028525B">
      <w:pPr>
        <w:spacing w:before="100" w:beforeAutospacing="1" w:after="100" w:afterAutospacing="1"/>
        <w:rPr>
          <w:rFonts w:ascii="Helvetica" w:eastAsia="Times New Roman" w:hAnsi="Helvetica" w:cs="Times New Roman"/>
          <w:kern w:val="0"/>
          <w:sz w:val="22"/>
          <w:szCs w:val="22"/>
          <w:lang w:eastAsia="en-GB"/>
          <w14:ligatures w14:val="none"/>
        </w:rPr>
      </w:pPr>
      <w:r>
        <w:rPr>
          <w:rFonts w:ascii="Helvetica" w:eastAsia="Times New Roman" w:hAnsi="Helvetica" w:cs="Times New Roman"/>
          <w:kern w:val="0"/>
          <w:sz w:val="22"/>
          <w:szCs w:val="22"/>
          <w:lang w:eastAsia="en-GB"/>
          <w14:ligatures w14:val="none"/>
        </w:rPr>
        <w:t xml:space="preserve">Please always apply using the most up to date application form, available to print or download on our website. </w:t>
      </w:r>
      <w:r w:rsidR="0028525B" w:rsidRPr="0028525B">
        <w:rPr>
          <w:rFonts w:ascii="Helvetica" w:eastAsia="Times New Roman" w:hAnsi="Helvetica" w:cs="Times New Roman"/>
          <w:kern w:val="0"/>
          <w:sz w:val="22"/>
          <w:szCs w:val="22"/>
          <w:lang w:eastAsia="en-GB"/>
          <w14:ligatures w14:val="none"/>
        </w:rPr>
        <w:t>Applications are processed and presented to the Panel by the Foundation</w:t>
      </w:r>
      <w:r>
        <w:rPr>
          <w:rFonts w:ascii="Helvetica" w:eastAsia="Times New Roman" w:hAnsi="Helvetica" w:cs="Times New Roman"/>
          <w:kern w:val="0"/>
          <w:sz w:val="22"/>
          <w:szCs w:val="22"/>
          <w:lang w:eastAsia="en-GB"/>
          <w14:ligatures w14:val="none"/>
        </w:rPr>
        <w:t xml:space="preserve"> approximately 6 weeks after the closing date. Applicants should receive an outcome within a week of the meeting. </w:t>
      </w:r>
      <w:r w:rsidR="0028525B" w:rsidRPr="0028525B">
        <w:rPr>
          <w:rFonts w:ascii="Helvetica" w:eastAsia="Times New Roman" w:hAnsi="Helvetica" w:cs="Times New Roman"/>
          <w:kern w:val="0"/>
          <w:sz w:val="22"/>
          <w:szCs w:val="22"/>
          <w:lang w:eastAsia="en-GB"/>
          <w14:ligatures w14:val="none"/>
        </w:rPr>
        <w:t xml:space="preserve"> </w:t>
      </w:r>
    </w:p>
    <w:p w14:paraId="2227F8D8" w14:textId="6762534C" w:rsidR="00A74BB9" w:rsidRPr="0028525B" w:rsidRDefault="00A74BB9" w:rsidP="0028525B">
      <w:pPr>
        <w:spacing w:before="100" w:beforeAutospacing="1" w:after="100" w:afterAutospacing="1"/>
        <w:rPr>
          <w:rFonts w:ascii="Helvetica" w:eastAsia="Times New Roman" w:hAnsi="Helvetica" w:cs="Times New Roman"/>
          <w:kern w:val="0"/>
          <w:sz w:val="22"/>
          <w:szCs w:val="22"/>
          <w:lang w:eastAsia="en-GB"/>
          <w14:ligatures w14:val="none"/>
        </w:rPr>
      </w:pPr>
      <w:r>
        <w:rPr>
          <w:rFonts w:ascii="Helvetica" w:eastAsia="Times New Roman" w:hAnsi="Helvetica" w:cs="Times New Roman"/>
          <w:kern w:val="0"/>
          <w:sz w:val="22"/>
          <w:szCs w:val="22"/>
          <w:lang w:eastAsia="en-GB"/>
          <w14:ligatures w14:val="none"/>
        </w:rPr>
        <w:t xml:space="preserve">When completing the application form (preferably as an electronic version, however you may print and complete the application form in writing where </w:t>
      </w:r>
      <w:proofErr w:type="gramStart"/>
      <w:r>
        <w:rPr>
          <w:rFonts w:ascii="Helvetica" w:eastAsia="Times New Roman" w:hAnsi="Helvetica" w:cs="Times New Roman"/>
          <w:kern w:val="0"/>
          <w:sz w:val="22"/>
          <w:szCs w:val="22"/>
          <w:lang w:eastAsia="en-GB"/>
          <w14:ligatures w14:val="none"/>
        </w:rPr>
        <w:t>necessary  -</w:t>
      </w:r>
      <w:proofErr w:type="gramEnd"/>
      <w:r>
        <w:rPr>
          <w:rFonts w:ascii="Helvetica" w:eastAsia="Times New Roman" w:hAnsi="Helvetica" w:cs="Times New Roman"/>
          <w:kern w:val="0"/>
          <w:sz w:val="22"/>
          <w:szCs w:val="22"/>
          <w:lang w:eastAsia="en-GB"/>
          <w14:ligatures w14:val="none"/>
        </w:rPr>
        <w:t xml:space="preserve"> please read and follow the guidance notes to help you structure your application. </w:t>
      </w:r>
    </w:p>
    <w:p w14:paraId="4BEA7E86" w14:textId="77777777" w:rsidR="00A74BB9" w:rsidRDefault="00A74BB9" w:rsidP="0028525B">
      <w:pPr>
        <w:spacing w:before="100" w:beforeAutospacing="1" w:after="100" w:afterAutospacing="1"/>
        <w:rPr>
          <w:rFonts w:ascii="Helvetica" w:eastAsia="Times New Roman" w:hAnsi="Helvetica" w:cs="Times New Roman"/>
          <w:b/>
          <w:bCs/>
          <w:kern w:val="0"/>
          <w:sz w:val="22"/>
          <w:szCs w:val="22"/>
          <w:u w:val="single"/>
          <w:lang w:eastAsia="en-GB"/>
          <w14:ligatures w14:val="none"/>
        </w:rPr>
      </w:pPr>
    </w:p>
    <w:p w14:paraId="1B085871" w14:textId="79E471B1" w:rsidR="0028525B" w:rsidRPr="0028525B" w:rsidRDefault="0028525B" w:rsidP="0028525B">
      <w:pPr>
        <w:spacing w:before="100" w:beforeAutospacing="1" w:after="100" w:afterAutospacing="1"/>
        <w:rPr>
          <w:rFonts w:ascii="Helvetica" w:eastAsia="Times New Roman" w:hAnsi="Helvetica" w:cs="Times New Roman"/>
          <w:b/>
          <w:bCs/>
          <w:kern w:val="0"/>
          <w:sz w:val="22"/>
          <w:szCs w:val="22"/>
          <w:u w:val="single"/>
          <w:lang w:eastAsia="en-GB"/>
          <w14:ligatures w14:val="none"/>
        </w:rPr>
      </w:pPr>
      <w:r w:rsidRPr="0028525B">
        <w:rPr>
          <w:rFonts w:ascii="Helvetica" w:eastAsia="Times New Roman" w:hAnsi="Helvetica" w:cs="Times New Roman"/>
          <w:b/>
          <w:bCs/>
          <w:kern w:val="0"/>
          <w:sz w:val="22"/>
          <w:szCs w:val="22"/>
          <w:u w:val="single"/>
          <w:lang w:eastAsia="en-GB"/>
          <w14:ligatures w14:val="none"/>
        </w:rPr>
        <w:lastRenderedPageBreak/>
        <w:t>Guidelines</w:t>
      </w:r>
    </w:p>
    <w:p w14:paraId="53597A6A" w14:textId="4815B047" w:rsidR="0028525B" w:rsidRPr="0028525B" w:rsidRDefault="0028525B" w:rsidP="0028525B">
      <w:pPr>
        <w:spacing w:before="100" w:beforeAutospacing="1" w:after="100" w:afterAutospacing="1"/>
        <w:rPr>
          <w:rFonts w:ascii="Helvetica" w:eastAsia="Times New Roman" w:hAnsi="Helvetica" w:cs="Times New Roman"/>
          <w:kern w:val="0"/>
          <w:sz w:val="22"/>
          <w:szCs w:val="22"/>
          <w:lang w:eastAsia="en-GB"/>
          <w14:ligatures w14:val="none"/>
        </w:rPr>
      </w:pPr>
      <w:r w:rsidRPr="0028525B">
        <w:rPr>
          <w:rFonts w:ascii="Helvetica" w:eastAsia="Times New Roman" w:hAnsi="Helvetica" w:cs="Times New Roman"/>
          <w:kern w:val="0"/>
          <w:sz w:val="22"/>
          <w:szCs w:val="22"/>
          <w:lang w:eastAsia="en-GB"/>
          <w14:ligatures w14:val="none"/>
        </w:rPr>
        <w:t xml:space="preserve">Generally, grants are available for practical or educational projects that either contribute to conservation, energy efficiency or environmental improvements or raise awareness in those areas. </w:t>
      </w:r>
      <w:r w:rsidR="00A74BB9">
        <w:rPr>
          <w:rFonts w:ascii="Helvetica" w:eastAsia="Times New Roman" w:hAnsi="Helvetica" w:cs="Times New Roman"/>
          <w:kern w:val="0"/>
          <w:sz w:val="22"/>
          <w:szCs w:val="22"/>
          <w:lang w:eastAsia="en-GB"/>
          <w14:ligatures w14:val="none"/>
        </w:rPr>
        <w:t>Grants are not available for fossil fuel projects (oil or gas boilers etc)</w:t>
      </w:r>
    </w:p>
    <w:p w14:paraId="2B2BF659" w14:textId="77777777" w:rsidR="0028525B" w:rsidRPr="0028525B" w:rsidRDefault="0028525B" w:rsidP="0028525B">
      <w:pPr>
        <w:spacing w:before="100" w:beforeAutospacing="1" w:after="100" w:afterAutospacing="1"/>
        <w:rPr>
          <w:rFonts w:ascii="Helvetica" w:eastAsia="Times New Roman" w:hAnsi="Helvetica" w:cs="Times New Roman"/>
          <w:kern w:val="0"/>
          <w:sz w:val="22"/>
          <w:szCs w:val="22"/>
          <w:lang w:eastAsia="en-GB"/>
          <w14:ligatures w14:val="none"/>
        </w:rPr>
      </w:pPr>
      <w:r w:rsidRPr="0028525B">
        <w:rPr>
          <w:rFonts w:ascii="Helvetica" w:eastAsia="Times New Roman" w:hAnsi="Helvetica" w:cs="Times New Roman"/>
          <w:kern w:val="0"/>
          <w:sz w:val="22"/>
          <w:szCs w:val="22"/>
          <w:lang w:eastAsia="en-GB"/>
          <w14:ligatures w14:val="none"/>
        </w:rPr>
        <w:t>Examples of Fundable Projects:</w:t>
      </w:r>
    </w:p>
    <w:p w14:paraId="4BDC3DE4" w14:textId="77777777" w:rsidR="0028525B" w:rsidRDefault="0028525B" w:rsidP="0028525B">
      <w:pPr>
        <w:pStyle w:val="ListParagraph"/>
        <w:numPr>
          <w:ilvl w:val="0"/>
          <w:numId w:val="5"/>
        </w:numPr>
        <w:spacing w:before="100" w:beforeAutospacing="1" w:after="100" w:afterAutospacing="1"/>
        <w:rPr>
          <w:rFonts w:ascii="Helvetica" w:eastAsia="Times New Roman" w:hAnsi="Helvetica" w:cs="Times New Roman"/>
          <w:kern w:val="0"/>
          <w:sz w:val="22"/>
          <w:szCs w:val="22"/>
          <w:lang w:eastAsia="en-GB"/>
          <w14:ligatures w14:val="none"/>
        </w:rPr>
      </w:pPr>
      <w:r w:rsidRPr="0028525B">
        <w:rPr>
          <w:rFonts w:ascii="Helvetica" w:eastAsia="Times New Roman" w:hAnsi="Helvetica" w:cs="Times New Roman"/>
          <w:b/>
          <w:bCs/>
          <w:kern w:val="0"/>
          <w:sz w:val="22"/>
          <w:szCs w:val="22"/>
          <w:lang w:eastAsia="en-GB"/>
          <w14:ligatures w14:val="none"/>
        </w:rPr>
        <w:t>Education</w:t>
      </w:r>
      <w:r w:rsidRPr="0028525B">
        <w:rPr>
          <w:rFonts w:ascii="Helvetica" w:eastAsia="Times New Roman" w:hAnsi="Helvetica" w:cs="Times New Roman"/>
          <w:kern w:val="0"/>
          <w:sz w:val="22"/>
          <w:szCs w:val="22"/>
          <w:lang w:eastAsia="en-GB"/>
          <w14:ligatures w14:val="none"/>
        </w:rPr>
        <w:t>: Attending environmental courses, workshops and events. Cost of materials for schools project</w:t>
      </w:r>
      <w:r>
        <w:rPr>
          <w:rFonts w:ascii="Helvetica" w:eastAsia="Times New Roman" w:hAnsi="Helvetica" w:cs="Times New Roman"/>
          <w:kern w:val="0"/>
          <w:sz w:val="22"/>
          <w:szCs w:val="22"/>
          <w:lang w:eastAsia="en-GB"/>
          <w14:ligatures w14:val="none"/>
        </w:rPr>
        <w:t>s</w:t>
      </w:r>
    </w:p>
    <w:p w14:paraId="5796CE9A" w14:textId="77777777" w:rsidR="0028525B" w:rsidRDefault="0028525B" w:rsidP="0028525B">
      <w:pPr>
        <w:pStyle w:val="ListParagraph"/>
        <w:numPr>
          <w:ilvl w:val="0"/>
          <w:numId w:val="5"/>
        </w:numPr>
        <w:spacing w:before="100" w:beforeAutospacing="1" w:after="100" w:afterAutospacing="1"/>
        <w:rPr>
          <w:rFonts w:ascii="Helvetica" w:eastAsia="Times New Roman" w:hAnsi="Helvetica" w:cs="Times New Roman"/>
          <w:kern w:val="0"/>
          <w:sz w:val="22"/>
          <w:szCs w:val="22"/>
          <w:lang w:eastAsia="en-GB"/>
          <w14:ligatures w14:val="none"/>
        </w:rPr>
      </w:pPr>
      <w:r w:rsidRPr="0028525B">
        <w:rPr>
          <w:rFonts w:ascii="Helvetica" w:eastAsia="Times New Roman" w:hAnsi="Helvetica" w:cs="Times New Roman"/>
          <w:b/>
          <w:bCs/>
          <w:kern w:val="0"/>
          <w:sz w:val="22"/>
          <w:szCs w:val="22"/>
          <w:lang w:eastAsia="en-GB"/>
          <w14:ligatures w14:val="none"/>
        </w:rPr>
        <w:t>Community Facilities</w:t>
      </w:r>
      <w:r w:rsidRPr="0028525B">
        <w:rPr>
          <w:rFonts w:ascii="Helvetica" w:eastAsia="Times New Roman" w:hAnsi="Helvetica" w:cs="Times New Roman"/>
          <w:kern w:val="0"/>
          <w:sz w:val="22"/>
          <w:szCs w:val="22"/>
          <w:lang w:eastAsia="en-GB"/>
          <w14:ligatures w14:val="none"/>
        </w:rPr>
        <w:t xml:space="preserve">: Ground improvements (ponds, wildlife, ecology, sensory gardens); environmental schemes (recycling, composting, worm farms); energy efficiency for community buildings; reduction in car use (bicycling, health walks). </w:t>
      </w:r>
    </w:p>
    <w:p w14:paraId="1A3723F2" w14:textId="77777777" w:rsidR="0028525B" w:rsidRPr="0028525B" w:rsidRDefault="0028525B" w:rsidP="0028525B">
      <w:pPr>
        <w:pStyle w:val="ListParagraph"/>
        <w:spacing w:before="100" w:beforeAutospacing="1" w:after="100" w:afterAutospacing="1"/>
        <w:rPr>
          <w:rFonts w:ascii="Helvetica" w:eastAsia="Times New Roman" w:hAnsi="Helvetica" w:cs="Times New Roman"/>
          <w:kern w:val="0"/>
          <w:sz w:val="22"/>
          <w:szCs w:val="22"/>
          <w:lang w:eastAsia="en-GB"/>
          <w14:ligatures w14:val="none"/>
        </w:rPr>
      </w:pPr>
    </w:p>
    <w:p w14:paraId="17F9BA93" w14:textId="5D5648EC" w:rsidR="0028525B" w:rsidRDefault="0028525B" w:rsidP="0028525B">
      <w:pPr>
        <w:pStyle w:val="ListParagraph"/>
        <w:numPr>
          <w:ilvl w:val="0"/>
          <w:numId w:val="5"/>
        </w:numPr>
        <w:spacing w:before="100" w:beforeAutospacing="1" w:after="100" w:afterAutospacing="1"/>
        <w:rPr>
          <w:rFonts w:ascii="Helvetica" w:eastAsia="Times New Roman" w:hAnsi="Helvetica" w:cs="Times New Roman"/>
          <w:kern w:val="0"/>
          <w:sz w:val="22"/>
          <w:szCs w:val="22"/>
          <w:lang w:eastAsia="en-GB"/>
          <w14:ligatures w14:val="none"/>
        </w:rPr>
      </w:pPr>
      <w:r w:rsidRPr="0028525B">
        <w:rPr>
          <w:rFonts w:ascii="Helvetica" w:eastAsia="Times New Roman" w:hAnsi="Helvetica" w:cs="Times New Roman"/>
          <w:b/>
          <w:bCs/>
          <w:kern w:val="0"/>
          <w:sz w:val="22"/>
          <w:szCs w:val="22"/>
          <w:lang w:eastAsia="en-GB"/>
          <w14:ligatures w14:val="none"/>
        </w:rPr>
        <w:t>Energy Efficiency Promotion</w:t>
      </w:r>
      <w:r w:rsidRPr="0028525B">
        <w:rPr>
          <w:rFonts w:ascii="Helvetica" w:eastAsia="Times New Roman" w:hAnsi="Helvetica" w:cs="Times New Roman"/>
          <w:kern w:val="0"/>
          <w:sz w:val="22"/>
          <w:szCs w:val="22"/>
          <w:lang w:eastAsia="en-GB"/>
          <w14:ligatures w14:val="none"/>
        </w:rPr>
        <w:t xml:space="preserve">: Ground source energy schemes, rain harvesting, solar panels and </w:t>
      </w:r>
      <w:r w:rsidR="00A74BB9" w:rsidRPr="0028525B">
        <w:rPr>
          <w:rFonts w:ascii="Helvetica" w:eastAsia="Times New Roman" w:hAnsi="Helvetica" w:cs="Times New Roman"/>
          <w:kern w:val="0"/>
          <w:sz w:val="22"/>
          <w:szCs w:val="22"/>
          <w:lang w:eastAsia="en-GB"/>
          <w14:ligatures w14:val="none"/>
        </w:rPr>
        <w:t>cost-effective</w:t>
      </w:r>
      <w:r w:rsidRPr="0028525B">
        <w:rPr>
          <w:rFonts w:ascii="Helvetica" w:eastAsia="Times New Roman" w:hAnsi="Helvetica" w:cs="Times New Roman"/>
          <w:kern w:val="0"/>
          <w:sz w:val="22"/>
          <w:szCs w:val="22"/>
          <w:lang w:eastAsia="en-GB"/>
          <w14:ligatures w14:val="none"/>
        </w:rPr>
        <w:t xml:space="preserve"> heating systems (including top up grants).</w:t>
      </w:r>
    </w:p>
    <w:p w14:paraId="62775EA2" w14:textId="77777777" w:rsidR="0028525B" w:rsidRPr="0028525B" w:rsidRDefault="0028525B" w:rsidP="0028525B">
      <w:pPr>
        <w:pStyle w:val="ListParagraph"/>
        <w:rPr>
          <w:rFonts w:ascii="Helvetica" w:eastAsia="Times New Roman" w:hAnsi="Helvetica" w:cs="Times New Roman"/>
          <w:kern w:val="0"/>
          <w:sz w:val="22"/>
          <w:szCs w:val="22"/>
          <w:lang w:eastAsia="en-GB"/>
          <w14:ligatures w14:val="none"/>
        </w:rPr>
      </w:pPr>
    </w:p>
    <w:p w14:paraId="2ABA273A" w14:textId="38BF24F6" w:rsidR="0028525B" w:rsidRPr="0028525B" w:rsidRDefault="0028525B" w:rsidP="0028525B">
      <w:pPr>
        <w:pStyle w:val="ListParagraph"/>
        <w:numPr>
          <w:ilvl w:val="0"/>
          <w:numId w:val="5"/>
        </w:numPr>
        <w:spacing w:before="100" w:beforeAutospacing="1" w:after="100" w:afterAutospacing="1"/>
        <w:rPr>
          <w:rFonts w:ascii="Helvetica" w:eastAsia="Times New Roman" w:hAnsi="Helvetica" w:cs="Times New Roman"/>
          <w:kern w:val="0"/>
          <w:sz w:val="22"/>
          <w:szCs w:val="22"/>
          <w:lang w:eastAsia="en-GB"/>
          <w14:ligatures w14:val="none"/>
        </w:rPr>
      </w:pPr>
      <w:r w:rsidRPr="0028525B">
        <w:rPr>
          <w:rFonts w:ascii="Helvetica" w:eastAsia="Times New Roman" w:hAnsi="Helvetica" w:cs="Times New Roman"/>
          <w:kern w:val="0"/>
          <w:sz w:val="22"/>
          <w:szCs w:val="22"/>
          <w:lang w:eastAsia="en-GB"/>
          <w14:ligatures w14:val="none"/>
        </w:rPr>
        <w:t xml:space="preserve"> </w:t>
      </w:r>
      <w:r w:rsidRPr="0028525B">
        <w:rPr>
          <w:rFonts w:ascii="Helvetica" w:eastAsia="Times New Roman" w:hAnsi="Helvetica" w:cs="Times New Roman"/>
          <w:b/>
          <w:bCs/>
          <w:kern w:val="0"/>
          <w:sz w:val="22"/>
          <w:szCs w:val="22"/>
          <w:lang w:eastAsia="en-GB"/>
          <w14:ligatures w14:val="none"/>
        </w:rPr>
        <w:t>Biodiversity</w:t>
      </w:r>
      <w:r w:rsidRPr="0028525B">
        <w:rPr>
          <w:rFonts w:ascii="Helvetica" w:eastAsia="Times New Roman" w:hAnsi="Helvetica" w:cs="Times New Roman"/>
          <w:kern w:val="0"/>
          <w:sz w:val="22"/>
          <w:szCs w:val="22"/>
          <w:lang w:eastAsia="en-GB"/>
          <w14:ligatures w14:val="none"/>
        </w:rPr>
        <w:t xml:space="preserve">: Species support (bats and bird boxes); habitat creation (hedges, woodland, fens, ponds, meadows) </w:t>
      </w:r>
    </w:p>
    <w:p w14:paraId="33623027" w14:textId="77777777" w:rsidR="00A74BB9" w:rsidRDefault="00A74BB9" w:rsidP="0028525B">
      <w:pPr>
        <w:spacing w:before="100" w:beforeAutospacing="1" w:after="100" w:afterAutospacing="1"/>
        <w:rPr>
          <w:rFonts w:ascii="Helvetica" w:eastAsia="Times New Roman" w:hAnsi="Helvetica" w:cs="Times New Roman"/>
          <w:b/>
          <w:bCs/>
          <w:kern w:val="0"/>
          <w:sz w:val="22"/>
          <w:szCs w:val="22"/>
          <w:lang w:eastAsia="en-GB"/>
          <w14:ligatures w14:val="none"/>
        </w:rPr>
      </w:pPr>
    </w:p>
    <w:p w14:paraId="5CF97654" w14:textId="77777777" w:rsidR="00A74BB9" w:rsidRDefault="00A74BB9" w:rsidP="0028525B">
      <w:pPr>
        <w:spacing w:before="100" w:beforeAutospacing="1" w:after="100" w:afterAutospacing="1"/>
        <w:rPr>
          <w:rFonts w:ascii="Helvetica" w:eastAsia="Times New Roman" w:hAnsi="Helvetica" w:cs="Times New Roman"/>
          <w:b/>
          <w:bCs/>
          <w:kern w:val="0"/>
          <w:sz w:val="22"/>
          <w:szCs w:val="22"/>
          <w:lang w:eastAsia="en-GB"/>
          <w14:ligatures w14:val="none"/>
        </w:rPr>
      </w:pPr>
    </w:p>
    <w:p w14:paraId="1CBCBC4C" w14:textId="77777777" w:rsidR="00A74BB9" w:rsidRDefault="00A74BB9" w:rsidP="0028525B">
      <w:pPr>
        <w:spacing w:before="100" w:beforeAutospacing="1" w:after="100" w:afterAutospacing="1"/>
        <w:rPr>
          <w:rFonts w:ascii="Helvetica" w:eastAsia="Times New Roman" w:hAnsi="Helvetica" w:cs="Times New Roman"/>
          <w:kern w:val="0"/>
          <w:sz w:val="22"/>
          <w:szCs w:val="22"/>
          <w:lang w:eastAsia="en-GB"/>
          <w14:ligatures w14:val="none"/>
        </w:rPr>
      </w:pPr>
      <w:r w:rsidRPr="0028525B">
        <w:rPr>
          <w:rFonts w:ascii="Helvetica" w:eastAsia="Times New Roman" w:hAnsi="Helvetica" w:cs="Times New Roman"/>
          <w:kern w:val="0"/>
          <w:sz w:val="22"/>
          <w:szCs w:val="22"/>
          <w:lang w:eastAsia="en-GB"/>
          <w14:ligatures w14:val="none"/>
        </w:rPr>
        <w:t xml:space="preserve">Forms are available from </w:t>
      </w:r>
      <w:r>
        <w:rPr>
          <w:rFonts w:ascii="Helvetica" w:eastAsia="Times New Roman" w:hAnsi="Helvetica" w:cs="Times New Roman"/>
          <w:kern w:val="0"/>
          <w:sz w:val="22"/>
          <w:szCs w:val="22"/>
          <w:lang w:eastAsia="en-GB"/>
          <w14:ligatures w14:val="none"/>
        </w:rPr>
        <w:t xml:space="preserve">our website </w:t>
      </w:r>
      <w:hyperlink r:id="rId8" w:history="1">
        <w:r w:rsidRPr="00F53A46">
          <w:rPr>
            <w:rStyle w:val="Hyperlink"/>
            <w:rFonts w:ascii="Helvetica" w:eastAsia="Times New Roman" w:hAnsi="Helvetica" w:cs="Times New Roman"/>
            <w:kern w:val="0"/>
            <w:sz w:val="22"/>
            <w:szCs w:val="22"/>
            <w:lang w:eastAsia="en-GB"/>
            <w14:ligatures w14:val="none"/>
          </w:rPr>
          <w:t>www.lincolnshirecf.co.uk</w:t>
        </w:r>
      </w:hyperlink>
      <w:r>
        <w:rPr>
          <w:rFonts w:ascii="Helvetica" w:eastAsia="Times New Roman" w:hAnsi="Helvetica" w:cs="Times New Roman"/>
          <w:kern w:val="0"/>
          <w:sz w:val="22"/>
          <w:szCs w:val="22"/>
          <w:lang w:eastAsia="en-GB"/>
          <w14:ligatures w14:val="none"/>
        </w:rPr>
        <w:t xml:space="preserve"> </w:t>
      </w:r>
    </w:p>
    <w:p w14:paraId="2AE17C86" w14:textId="32E54144" w:rsidR="00A74BB9" w:rsidRDefault="00A74BB9" w:rsidP="0028525B">
      <w:pPr>
        <w:spacing w:before="100" w:beforeAutospacing="1" w:after="100" w:afterAutospacing="1"/>
        <w:rPr>
          <w:rFonts w:ascii="Helvetica" w:eastAsia="Times New Roman" w:hAnsi="Helvetica" w:cs="Times New Roman"/>
          <w:kern w:val="0"/>
          <w:sz w:val="22"/>
          <w:szCs w:val="22"/>
          <w:lang w:eastAsia="en-GB"/>
          <w14:ligatures w14:val="none"/>
        </w:rPr>
      </w:pPr>
      <w:r>
        <w:rPr>
          <w:rFonts w:ascii="Helvetica" w:eastAsia="Times New Roman" w:hAnsi="Helvetica" w:cs="Times New Roman"/>
          <w:kern w:val="0"/>
          <w:sz w:val="22"/>
          <w:szCs w:val="22"/>
          <w:lang w:eastAsia="en-GB"/>
          <w14:ligatures w14:val="none"/>
        </w:rPr>
        <w:t xml:space="preserve">Grants manager is </w:t>
      </w:r>
      <w:r>
        <w:rPr>
          <w:rFonts w:ascii="Helvetica" w:eastAsia="Times New Roman" w:hAnsi="Helvetica" w:cs="Times New Roman"/>
          <w:kern w:val="0"/>
          <w:sz w:val="22"/>
          <w:szCs w:val="22"/>
          <w:lang w:eastAsia="en-GB"/>
          <w14:ligatures w14:val="none"/>
        </w:rPr>
        <w:t>Katie Littlewood</w:t>
      </w:r>
      <w:r w:rsidRPr="0028525B">
        <w:rPr>
          <w:rFonts w:ascii="Helvetica" w:eastAsia="Times New Roman" w:hAnsi="Helvetica" w:cs="Times New Roman"/>
          <w:kern w:val="0"/>
          <w:sz w:val="22"/>
          <w:szCs w:val="22"/>
          <w:lang w:eastAsia="en-GB"/>
          <w14:ligatures w14:val="none"/>
        </w:rPr>
        <w:t xml:space="preserve"> (</w:t>
      </w:r>
      <w:r>
        <w:rPr>
          <w:rFonts w:ascii="Helvetica" w:eastAsia="Times New Roman" w:hAnsi="Helvetica" w:cs="Times New Roman"/>
          <w:color w:val="0000FF"/>
          <w:kern w:val="0"/>
          <w:sz w:val="22"/>
          <w:szCs w:val="22"/>
          <w:lang w:eastAsia="en-GB"/>
          <w14:ligatures w14:val="none"/>
        </w:rPr>
        <w:t>katie@lincolnshirecf.co.uk</w:t>
      </w:r>
      <w:r w:rsidRPr="0028525B">
        <w:rPr>
          <w:rFonts w:ascii="Helvetica" w:eastAsia="Times New Roman" w:hAnsi="Helvetica" w:cs="Times New Roman"/>
          <w:kern w:val="0"/>
          <w:sz w:val="22"/>
          <w:szCs w:val="22"/>
          <w:lang w:eastAsia="en-GB"/>
          <w14:ligatures w14:val="none"/>
        </w:rPr>
        <w:t xml:space="preserve">) 01529 305825. </w:t>
      </w:r>
    </w:p>
    <w:p w14:paraId="01690D56" w14:textId="77777777" w:rsidR="00A74BB9" w:rsidRDefault="00A74BB9" w:rsidP="0028525B">
      <w:pPr>
        <w:spacing w:before="100" w:beforeAutospacing="1" w:after="100" w:afterAutospacing="1"/>
        <w:rPr>
          <w:rFonts w:ascii="Helvetica" w:eastAsia="Times New Roman" w:hAnsi="Helvetica" w:cs="Times New Roman"/>
          <w:kern w:val="0"/>
          <w:sz w:val="22"/>
          <w:szCs w:val="22"/>
          <w:lang w:eastAsia="en-GB"/>
          <w14:ligatures w14:val="none"/>
        </w:rPr>
      </w:pPr>
    </w:p>
    <w:p w14:paraId="427F9311" w14:textId="2772FD38" w:rsidR="0028525B" w:rsidRPr="0028525B" w:rsidRDefault="0028525B" w:rsidP="0028525B">
      <w:pPr>
        <w:spacing w:before="100" w:beforeAutospacing="1" w:after="100" w:afterAutospacing="1"/>
        <w:rPr>
          <w:rFonts w:ascii="Helvetica" w:eastAsia="Times New Roman" w:hAnsi="Helvetica" w:cs="Times New Roman"/>
          <w:b/>
          <w:bCs/>
          <w:kern w:val="0"/>
          <w:sz w:val="22"/>
          <w:szCs w:val="22"/>
          <w:lang w:eastAsia="en-GB"/>
          <w14:ligatures w14:val="none"/>
        </w:rPr>
      </w:pPr>
      <w:r>
        <w:rPr>
          <w:rFonts w:ascii="Helvetica" w:eastAsia="Times New Roman" w:hAnsi="Helvetica" w:cs="Times New Roman"/>
          <w:b/>
          <w:bCs/>
          <w:kern w:val="0"/>
          <w:sz w:val="22"/>
          <w:szCs w:val="22"/>
          <w:lang w:eastAsia="en-GB"/>
          <w14:ligatures w14:val="none"/>
        </w:rPr>
        <w:t>D</w:t>
      </w:r>
      <w:r w:rsidRPr="0028525B">
        <w:rPr>
          <w:rFonts w:ascii="Helvetica" w:eastAsia="Times New Roman" w:hAnsi="Helvetica" w:cs="Times New Roman"/>
          <w:b/>
          <w:bCs/>
          <w:kern w:val="0"/>
          <w:sz w:val="22"/>
          <w:szCs w:val="22"/>
          <w:lang w:eastAsia="en-GB"/>
          <w14:ligatures w14:val="none"/>
        </w:rPr>
        <w:t xml:space="preserve">ata protection and authorisation of use </w:t>
      </w:r>
    </w:p>
    <w:p w14:paraId="3339D974" w14:textId="77777777" w:rsidR="0028525B" w:rsidRPr="0028525B" w:rsidRDefault="0028525B" w:rsidP="0028525B">
      <w:pPr>
        <w:spacing w:before="100" w:beforeAutospacing="1" w:after="100" w:afterAutospacing="1"/>
        <w:rPr>
          <w:rFonts w:ascii="Helvetica" w:eastAsia="Times New Roman" w:hAnsi="Helvetica" w:cs="Times New Roman"/>
          <w:kern w:val="0"/>
          <w:sz w:val="22"/>
          <w:szCs w:val="22"/>
          <w:lang w:eastAsia="en-GB"/>
          <w14:ligatures w14:val="none"/>
        </w:rPr>
      </w:pPr>
      <w:r w:rsidRPr="0028525B">
        <w:rPr>
          <w:rFonts w:ascii="Helvetica" w:eastAsia="Times New Roman" w:hAnsi="Helvetica" w:cs="Times New Roman"/>
          <w:kern w:val="0"/>
          <w:sz w:val="22"/>
          <w:szCs w:val="22"/>
          <w:lang w:eastAsia="en-GB"/>
          <w14:ligatures w14:val="none"/>
        </w:rPr>
        <w:t xml:space="preserve">Lincolnshire Community Foundation will use submitted details internally for administration purposes. As some of the information may be classified as “personal data” it will be processed in accordance with the rights and obligations of the Data Protection Act 2018. </w:t>
      </w:r>
    </w:p>
    <w:p w14:paraId="21215FD8" w14:textId="77777777" w:rsidR="0028525B" w:rsidRPr="0028525B" w:rsidRDefault="0028525B">
      <w:pPr>
        <w:rPr>
          <w:rFonts w:ascii="Helvetica" w:hAnsi="Helvetica"/>
          <w:sz w:val="22"/>
          <w:szCs w:val="22"/>
        </w:rPr>
      </w:pPr>
    </w:p>
    <w:sectPr w:rsidR="0028525B" w:rsidRPr="0028525B">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23F59D" w14:textId="77777777" w:rsidR="000E6B2C" w:rsidRDefault="000E6B2C" w:rsidP="003B7F77">
      <w:r>
        <w:separator/>
      </w:r>
    </w:p>
  </w:endnote>
  <w:endnote w:type="continuationSeparator" w:id="0">
    <w:p w14:paraId="56A73EC1" w14:textId="77777777" w:rsidR="000E6B2C" w:rsidRDefault="000E6B2C" w:rsidP="003B7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010EA" w14:textId="55C9C9F4" w:rsidR="003B7F77" w:rsidRDefault="003B7F77" w:rsidP="003B7F77">
    <w:pPr>
      <w:pStyle w:val="NormalWeb"/>
    </w:pPr>
    <w:r>
      <w:rPr>
        <w:rFonts w:ascii="Calibri" w:hAnsi="Calibri" w:cs="Calibri"/>
        <w:color w:val="A5A5A5"/>
        <w:sz w:val="22"/>
        <w:szCs w:val="22"/>
      </w:rPr>
      <w:t>© 202</w:t>
    </w:r>
    <w:r w:rsidR="00632993">
      <w:rPr>
        <w:rFonts w:ascii="Calibri" w:hAnsi="Calibri" w:cs="Calibri"/>
        <w:color w:val="A5A5A5"/>
        <w:sz w:val="22"/>
        <w:szCs w:val="22"/>
      </w:rPr>
      <w:t>4</w:t>
    </w:r>
    <w:r>
      <w:rPr>
        <w:rFonts w:ascii="Calibri" w:hAnsi="Calibri" w:cs="Calibri"/>
        <w:color w:val="A5A5A5"/>
        <w:sz w:val="22"/>
        <w:szCs w:val="22"/>
      </w:rPr>
      <w:t xml:space="preserve"> Lincolnshire Community Foundation                            Bicker Trust Guidelines </w:t>
    </w:r>
    <w:r w:rsidR="00632993">
      <w:rPr>
        <w:rFonts w:ascii="Calibri" w:hAnsi="Calibri" w:cs="Calibri"/>
        <w:color w:val="A5A5A5"/>
        <w:sz w:val="22"/>
        <w:szCs w:val="22"/>
      </w:rPr>
      <w:t>Nov 24</w:t>
    </w:r>
    <w:r>
      <w:rPr>
        <w:rFonts w:ascii="Calibri" w:hAnsi="Calibri" w:cs="Calibri"/>
        <w:color w:val="A5A5A5"/>
        <w:sz w:val="22"/>
        <w:szCs w:val="22"/>
      </w:rPr>
      <w:t xml:space="preserve"> FV2 </w:t>
    </w:r>
  </w:p>
  <w:p w14:paraId="344D1328" w14:textId="77777777" w:rsidR="003B7F77" w:rsidRDefault="003B7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3EB8FF" w14:textId="77777777" w:rsidR="000E6B2C" w:rsidRDefault="000E6B2C" w:rsidP="003B7F77">
      <w:r>
        <w:separator/>
      </w:r>
    </w:p>
  </w:footnote>
  <w:footnote w:type="continuationSeparator" w:id="0">
    <w:p w14:paraId="725676AE" w14:textId="77777777" w:rsidR="000E6B2C" w:rsidRDefault="000E6B2C" w:rsidP="003B7F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C50314"/>
    <w:multiLevelType w:val="hybridMultilevel"/>
    <w:tmpl w:val="8C80A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22D215A"/>
    <w:multiLevelType w:val="hybridMultilevel"/>
    <w:tmpl w:val="4140A5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4E427618"/>
    <w:multiLevelType w:val="hybridMultilevel"/>
    <w:tmpl w:val="88F00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B2575E3"/>
    <w:multiLevelType w:val="hybridMultilevel"/>
    <w:tmpl w:val="88A83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6836122"/>
    <w:multiLevelType w:val="hybridMultilevel"/>
    <w:tmpl w:val="4D763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20457199">
    <w:abstractNumId w:val="0"/>
  </w:num>
  <w:num w:numId="2" w16cid:durableId="1297107323">
    <w:abstractNumId w:val="1"/>
  </w:num>
  <w:num w:numId="3" w16cid:durableId="1516532011">
    <w:abstractNumId w:val="3"/>
  </w:num>
  <w:num w:numId="4" w16cid:durableId="1747262765">
    <w:abstractNumId w:val="4"/>
  </w:num>
  <w:num w:numId="5" w16cid:durableId="15518397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25B"/>
    <w:rsid w:val="000779D3"/>
    <w:rsid w:val="000E6B2C"/>
    <w:rsid w:val="00161C09"/>
    <w:rsid w:val="00190865"/>
    <w:rsid w:val="0028525B"/>
    <w:rsid w:val="003B7F77"/>
    <w:rsid w:val="00445B3E"/>
    <w:rsid w:val="00456EF9"/>
    <w:rsid w:val="00591242"/>
    <w:rsid w:val="00632993"/>
    <w:rsid w:val="007519C4"/>
    <w:rsid w:val="008D68AD"/>
    <w:rsid w:val="009E7430"/>
    <w:rsid w:val="00A74BB9"/>
    <w:rsid w:val="00AB08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FCF4AA8"/>
  <w15:chartTrackingRefBased/>
  <w15:docId w15:val="{E64AC061-DF8D-C848-9167-FE3A2A365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8525B"/>
    <w:pPr>
      <w:spacing w:before="100" w:beforeAutospacing="1" w:after="100" w:afterAutospacing="1"/>
    </w:pPr>
    <w:rPr>
      <w:rFonts w:ascii="Times New Roman" w:eastAsia="Times New Roman" w:hAnsi="Times New Roman" w:cs="Times New Roman"/>
      <w:kern w:val="0"/>
      <w:lang w:eastAsia="en-GB"/>
      <w14:ligatures w14:val="none"/>
    </w:rPr>
  </w:style>
  <w:style w:type="paragraph" w:styleId="ListParagraph">
    <w:name w:val="List Paragraph"/>
    <w:basedOn w:val="Normal"/>
    <w:uiPriority w:val="34"/>
    <w:qFormat/>
    <w:rsid w:val="0028525B"/>
    <w:pPr>
      <w:ind w:left="720"/>
      <w:contextualSpacing/>
    </w:pPr>
  </w:style>
  <w:style w:type="paragraph" w:styleId="Header">
    <w:name w:val="header"/>
    <w:basedOn w:val="Normal"/>
    <w:link w:val="HeaderChar"/>
    <w:uiPriority w:val="99"/>
    <w:unhideWhenUsed/>
    <w:rsid w:val="003B7F77"/>
    <w:pPr>
      <w:tabs>
        <w:tab w:val="center" w:pos="4513"/>
        <w:tab w:val="right" w:pos="9026"/>
      </w:tabs>
    </w:pPr>
  </w:style>
  <w:style w:type="character" w:customStyle="1" w:styleId="HeaderChar">
    <w:name w:val="Header Char"/>
    <w:basedOn w:val="DefaultParagraphFont"/>
    <w:link w:val="Header"/>
    <w:uiPriority w:val="99"/>
    <w:rsid w:val="003B7F77"/>
  </w:style>
  <w:style w:type="paragraph" w:styleId="Footer">
    <w:name w:val="footer"/>
    <w:basedOn w:val="Normal"/>
    <w:link w:val="FooterChar"/>
    <w:uiPriority w:val="99"/>
    <w:unhideWhenUsed/>
    <w:rsid w:val="003B7F77"/>
    <w:pPr>
      <w:tabs>
        <w:tab w:val="center" w:pos="4513"/>
        <w:tab w:val="right" w:pos="9026"/>
      </w:tabs>
    </w:pPr>
  </w:style>
  <w:style w:type="character" w:customStyle="1" w:styleId="FooterChar">
    <w:name w:val="Footer Char"/>
    <w:basedOn w:val="DefaultParagraphFont"/>
    <w:link w:val="Footer"/>
    <w:uiPriority w:val="99"/>
    <w:rsid w:val="003B7F77"/>
  </w:style>
  <w:style w:type="character" w:styleId="Hyperlink">
    <w:name w:val="Hyperlink"/>
    <w:basedOn w:val="DefaultParagraphFont"/>
    <w:uiPriority w:val="99"/>
    <w:unhideWhenUsed/>
    <w:rsid w:val="00A74BB9"/>
    <w:rPr>
      <w:color w:val="0563C1" w:themeColor="hyperlink"/>
      <w:u w:val="single"/>
    </w:rPr>
  </w:style>
  <w:style w:type="character" w:styleId="UnresolvedMention">
    <w:name w:val="Unresolved Mention"/>
    <w:basedOn w:val="DefaultParagraphFont"/>
    <w:uiPriority w:val="99"/>
    <w:semiHidden/>
    <w:unhideWhenUsed/>
    <w:rsid w:val="00A74B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495573">
      <w:bodyDiv w:val="1"/>
      <w:marLeft w:val="0"/>
      <w:marRight w:val="0"/>
      <w:marTop w:val="0"/>
      <w:marBottom w:val="0"/>
      <w:divBdr>
        <w:top w:val="none" w:sz="0" w:space="0" w:color="auto"/>
        <w:left w:val="none" w:sz="0" w:space="0" w:color="auto"/>
        <w:bottom w:val="none" w:sz="0" w:space="0" w:color="auto"/>
        <w:right w:val="none" w:sz="0" w:space="0" w:color="auto"/>
      </w:divBdr>
      <w:divsChild>
        <w:div w:id="664672626">
          <w:marLeft w:val="0"/>
          <w:marRight w:val="0"/>
          <w:marTop w:val="0"/>
          <w:marBottom w:val="0"/>
          <w:divBdr>
            <w:top w:val="none" w:sz="0" w:space="0" w:color="auto"/>
            <w:left w:val="none" w:sz="0" w:space="0" w:color="auto"/>
            <w:bottom w:val="none" w:sz="0" w:space="0" w:color="auto"/>
            <w:right w:val="none" w:sz="0" w:space="0" w:color="auto"/>
          </w:divBdr>
          <w:divsChild>
            <w:div w:id="1587420767">
              <w:marLeft w:val="0"/>
              <w:marRight w:val="0"/>
              <w:marTop w:val="0"/>
              <w:marBottom w:val="0"/>
              <w:divBdr>
                <w:top w:val="none" w:sz="0" w:space="0" w:color="auto"/>
                <w:left w:val="none" w:sz="0" w:space="0" w:color="auto"/>
                <w:bottom w:val="none" w:sz="0" w:space="0" w:color="auto"/>
                <w:right w:val="none" w:sz="0" w:space="0" w:color="auto"/>
              </w:divBdr>
              <w:divsChild>
                <w:div w:id="1196387331">
                  <w:marLeft w:val="0"/>
                  <w:marRight w:val="0"/>
                  <w:marTop w:val="0"/>
                  <w:marBottom w:val="0"/>
                  <w:divBdr>
                    <w:top w:val="none" w:sz="0" w:space="0" w:color="auto"/>
                    <w:left w:val="none" w:sz="0" w:space="0" w:color="auto"/>
                    <w:bottom w:val="none" w:sz="0" w:space="0" w:color="auto"/>
                    <w:right w:val="none" w:sz="0" w:space="0" w:color="auto"/>
                  </w:divBdr>
                </w:div>
              </w:divsChild>
            </w:div>
            <w:div w:id="77482584">
              <w:marLeft w:val="0"/>
              <w:marRight w:val="0"/>
              <w:marTop w:val="0"/>
              <w:marBottom w:val="0"/>
              <w:divBdr>
                <w:top w:val="none" w:sz="0" w:space="0" w:color="auto"/>
                <w:left w:val="none" w:sz="0" w:space="0" w:color="auto"/>
                <w:bottom w:val="none" w:sz="0" w:space="0" w:color="auto"/>
                <w:right w:val="none" w:sz="0" w:space="0" w:color="auto"/>
              </w:divBdr>
              <w:divsChild>
                <w:div w:id="57574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695021">
          <w:marLeft w:val="0"/>
          <w:marRight w:val="0"/>
          <w:marTop w:val="0"/>
          <w:marBottom w:val="0"/>
          <w:divBdr>
            <w:top w:val="none" w:sz="0" w:space="0" w:color="auto"/>
            <w:left w:val="none" w:sz="0" w:space="0" w:color="auto"/>
            <w:bottom w:val="none" w:sz="0" w:space="0" w:color="auto"/>
            <w:right w:val="none" w:sz="0" w:space="0" w:color="auto"/>
          </w:divBdr>
          <w:divsChild>
            <w:div w:id="1532263665">
              <w:marLeft w:val="0"/>
              <w:marRight w:val="0"/>
              <w:marTop w:val="0"/>
              <w:marBottom w:val="0"/>
              <w:divBdr>
                <w:top w:val="none" w:sz="0" w:space="0" w:color="auto"/>
                <w:left w:val="none" w:sz="0" w:space="0" w:color="auto"/>
                <w:bottom w:val="none" w:sz="0" w:space="0" w:color="auto"/>
                <w:right w:val="none" w:sz="0" w:space="0" w:color="auto"/>
              </w:divBdr>
              <w:divsChild>
                <w:div w:id="121681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962834">
      <w:bodyDiv w:val="1"/>
      <w:marLeft w:val="0"/>
      <w:marRight w:val="0"/>
      <w:marTop w:val="0"/>
      <w:marBottom w:val="0"/>
      <w:divBdr>
        <w:top w:val="none" w:sz="0" w:space="0" w:color="auto"/>
        <w:left w:val="none" w:sz="0" w:space="0" w:color="auto"/>
        <w:bottom w:val="none" w:sz="0" w:space="0" w:color="auto"/>
        <w:right w:val="none" w:sz="0" w:space="0" w:color="auto"/>
      </w:divBdr>
      <w:divsChild>
        <w:div w:id="699210136">
          <w:marLeft w:val="0"/>
          <w:marRight w:val="0"/>
          <w:marTop w:val="0"/>
          <w:marBottom w:val="0"/>
          <w:divBdr>
            <w:top w:val="none" w:sz="0" w:space="0" w:color="auto"/>
            <w:left w:val="none" w:sz="0" w:space="0" w:color="auto"/>
            <w:bottom w:val="none" w:sz="0" w:space="0" w:color="auto"/>
            <w:right w:val="none" w:sz="0" w:space="0" w:color="auto"/>
          </w:divBdr>
          <w:divsChild>
            <w:div w:id="1632442464">
              <w:marLeft w:val="0"/>
              <w:marRight w:val="0"/>
              <w:marTop w:val="0"/>
              <w:marBottom w:val="0"/>
              <w:divBdr>
                <w:top w:val="none" w:sz="0" w:space="0" w:color="auto"/>
                <w:left w:val="none" w:sz="0" w:space="0" w:color="auto"/>
                <w:bottom w:val="none" w:sz="0" w:space="0" w:color="auto"/>
                <w:right w:val="none" w:sz="0" w:space="0" w:color="auto"/>
              </w:divBdr>
              <w:divsChild>
                <w:div w:id="177343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colnshirecf.co.uk"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488</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Littlewood</dc:creator>
  <cp:keywords/>
  <dc:description/>
  <cp:lastModifiedBy>Katie Littlewood</cp:lastModifiedBy>
  <cp:revision>3</cp:revision>
  <dcterms:created xsi:type="dcterms:W3CDTF">2023-07-18T12:57:00Z</dcterms:created>
  <dcterms:modified xsi:type="dcterms:W3CDTF">2024-11-27T11:00:00Z</dcterms:modified>
</cp:coreProperties>
</file>